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658B5">
              <w:rPr>
                <w:rFonts w:cs="Arial"/>
                <w:b/>
                <w:sz w:val="20"/>
                <w:szCs w:val="20"/>
              </w:rPr>
            </w:r>
            <w:r w:rsidR="00C658B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20FB9A2" w:rsidR="009A58CF" w:rsidRPr="004E6635" w:rsidRDefault="00D00D3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</w:t>
            </w:r>
            <w:r w:rsidR="002F5DA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C7438">
              <w:rPr>
                <w:rFonts w:cs="Arial"/>
                <w:b/>
                <w:sz w:val="20"/>
                <w:szCs w:val="20"/>
              </w:rPr>
              <w:t>7</w:t>
            </w:r>
            <w:r w:rsidR="00461EA2">
              <w:rPr>
                <w:rFonts w:cs="Arial"/>
                <w:b/>
                <w:sz w:val="20"/>
                <w:szCs w:val="20"/>
              </w:rPr>
              <w:t>, 202</w:t>
            </w:r>
            <w:r w:rsidR="002F5D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658B5">
              <w:rPr>
                <w:rFonts w:cs="Arial"/>
                <w:b/>
                <w:sz w:val="20"/>
                <w:szCs w:val="20"/>
              </w:rPr>
            </w:r>
            <w:r w:rsidR="00C658B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07EC72B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3254A1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A544BC">
        <w:trPr>
          <w:cantSplit/>
          <w:trHeight w:hRule="exact" w:val="397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8DD0513" w14:textId="3B0359EC" w:rsidR="00D00D3E" w:rsidRDefault="00D00D3E" w:rsidP="00B61B93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Siskiyou County Health and Human Services Agency </w:t>
            </w:r>
            <w:r w:rsidR="00A93441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 xml:space="preserve">Social Services Division applied for funding </w:t>
            </w:r>
            <w:r w:rsidR="00A93441">
              <w:rPr>
                <w:rFonts w:cs="Arial"/>
                <w:sz w:val="22"/>
                <w:szCs w:val="22"/>
              </w:rPr>
              <w:t xml:space="preserve">through the Emergency Response Enhancement Funding Program.  </w:t>
            </w:r>
          </w:p>
          <w:p w14:paraId="67809BD9" w14:textId="4F0BB862" w:rsidR="00CC1000" w:rsidRPr="00CC1000" w:rsidRDefault="00CC1000" w:rsidP="00CC1000">
            <w:pPr>
              <w:spacing w:before="120"/>
              <w:rPr>
                <w:rFonts w:cs="Arial"/>
                <w:sz w:val="22"/>
                <w:szCs w:val="22"/>
              </w:rPr>
            </w:pPr>
            <w:r w:rsidRPr="00CC1000">
              <w:rPr>
                <w:rFonts w:cs="Arial"/>
                <w:sz w:val="22"/>
                <w:szCs w:val="22"/>
              </w:rPr>
              <w:t>The Budget Act of 2021 appropriated $50 million of state general funds for the purpose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C1000">
              <w:rPr>
                <w:rFonts w:cs="Arial"/>
                <w:sz w:val="22"/>
                <w:szCs w:val="22"/>
              </w:rPr>
              <w:t>of enhancing a county C</w:t>
            </w:r>
            <w:r>
              <w:rPr>
                <w:rFonts w:cs="Arial"/>
                <w:sz w:val="22"/>
                <w:szCs w:val="22"/>
              </w:rPr>
              <w:t xml:space="preserve">hild </w:t>
            </w:r>
            <w:r w:rsidRPr="00CC1000">
              <w:rPr>
                <w:rFonts w:cs="Arial"/>
                <w:sz w:val="22"/>
                <w:szCs w:val="22"/>
              </w:rPr>
              <w:t>W</w:t>
            </w:r>
            <w:r>
              <w:rPr>
                <w:rFonts w:cs="Arial"/>
                <w:sz w:val="22"/>
                <w:szCs w:val="22"/>
              </w:rPr>
              <w:t xml:space="preserve">elfare </w:t>
            </w:r>
            <w:r w:rsidRPr="00CC1000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ervice</w:t>
            </w:r>
            <w:r w:rsidRPr="00CC1000">
              <w:rPr>
                <w:rFonts w:cs="Arial"/>
                <w:sz w:val="22"/>
                <w:szCs w:val="22"/>
              </w:rPr>
              <w:t xml:space="preserve"> agency’s existing </w:t>
            </w:r>
            <w:r>
              <w:rPr>
                <w:rFonts w:cs="Arial"/>
                <w:sz w:val="22"/>
                <w:szCs w:val="22"/>
              </w:rPr>
              <w:t xml:space="preserve">emergency response </w:t>
            </w:r>
            <w:r w:rsidRPr="00CC1000">
              <w:rPr>
                <w:rFonts w:cs="Arial"/>
                <w:sz w:val="22"/>
                <w:szCs w:val="22"/>
              </w:rPr>
              <w:t>service, resulting in a net increase of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C1000">
              <w:rPr>
                <w:rFonts w:cs="Arial"/>
                <w:sz w:val="22"/>
                <w:szCs w:val="22"/>
              </w:rPr>
              <w:t xml:space="preserve">staff for hotline and investigation functions. </w:t>
            </w:r>
          </w:p>
          <w:p w14:paraId="5FF0891A" w14:textId="77777777" w:rsidR="002C68F3" w:rsidRDefault="009373CB" w:rsidP="00CC1000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incentives include:</w:t>
            </w:r>
          </w:p>
          <w:p w14:paraId="79E26395" w14:textId="51916EDC" w:rsidR="009373CB" w:rsidRDefault="009373CB" w:rsidP="009373CB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9373CB">
              <w:rPr>
                <w:rFonts w:cs="Arial"/>
                <w:sz w:val="22"/>
                <w:szCs w:val="22"/>
              </w:rPr>
              <w:t xml:space="preserve">A </w:t>
            </w:r>
            <w:r w:rsidRPr="009373CB">
              <w:rPr>
                <w:rFonts w:cs="Arial"/>
                <w:sz w:val="22"/>
                <w:szCs w:val="22"/>
              </w:rPr>
              <w:t xml:space="preserve">premium </w:t>
            </w:r>
            <w:r w:rsidRPr="009373CB">
              <w:rPr>
                <w:rFonts w:cs="Arial"/>
                <w:sz w:val="22"/>
                <w:szCs w:val="22"/>
              </w:rPr>
              <w:t xml:space="preserve">pay </w:t>
            </w:r>
            <w:r w:rsidRPr="009373CB">
              <w:rPr>
                <w:rFonts w:cs="Arial"/>
                <w:sz w:val="22"/>
                <w:szCs w:val="22"/>
              </w:rPr>
              <w:t>of five percent (5.0%) of their base rate of pay.</w:t>
            </w:r>
          </w:p>
          <w:p w14:paraId="73714F1D" w14:textId="77777777" w:rsidR="009373CB" w:rsidRDefault="009373CB" w:rsidP="009373CB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 </w:t>
            </w:r>
            <w:r w:rsidRPr="009373CB">
              <w:rPr>
                <w:rFonts w:cs="Arial"/>
                <w:sz w:val="22"/>
                <w:szCs w:val="22"/>
              </w:rPr>
              <w:t>retention bonus of one thousand dollars ($1,000.00) annually.</w:t>
            </w:r>
          </w:p>
          <w:p w14:paraId="5F86AAEC" w14:textId="77777777" w:rsidR="009373CB" w:rsidRDefault="009373CB" w:rsidP="009373CB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9373CB">
              <w:rPr>
                <w:rFonts w:cs="Arial"/>
                <w:sz w:val="22"/>
                <w:szCs w:val="22"/>
              </w:rPr>
              <w:t xml:space="preserve"> hiring bonus of one thousand dollars ($1,000.00) upon completion of their probationary period.</w:t>
            </w:r>
          </w:p>
          <w:p w14:paraId="723DABD8" w14:textId="520D3713" w:rsidR="009373CB" w:rsidRDefault="009373CB" w:rsidP="009373CB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Staff is </w:t>
            </w:r>
            <w:r w:rsidR="00A544BC">
              <w:rPr>
                <w:rFonts w:cs="Arial"/>
                <w:sz w:val="22"/>
                <w:szCs w:val="22"/>
              </w:rPr>
              <w:t xml:space="preserve">requesting authorization to execute the attached side letters between the Organized Employees of Siskiyou County – Miscellaneous, Management and Professional Units.  </w:t>
            </w:r>
          </w:p>
          <w:p w14:paraId="063F644E" w14:textId="101D7BF9" w:rsidR="009373CB" w:rsidRPr="009373CB" w:rsidRDefault="009373CB" w:rsidP="00A544BC">
            <w:pPr>
              <w:pStyle w:val="ListParagraph"/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58B5">
              <w:rPr>
                <w:rFonts w:cs="Arial"/>
                <w:sz w:val="18"/>
                <w:szCs w:val="18"/>
              </w:rPr>
            </w:r>
            <w:r w:rsidR="00C658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58B5">
              <w:rPr>
                <w:rFonts w:cs="Arial"/>
                <w:sz w:val="18"/>
                <w:szCs w:val="18"/>
              </w:rPr>
            </w:r>
            <w:r w:rsidR="00C658B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CDEBD36" w:rsidR="00506225" w:rsidRPr="00950C7D" w:rsidRDefault="00C658B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See Additional Info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55D2B15" w:rsidR="004242AC" w:rsidRPr="004E6635" w:rsidRDefault="00A544B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2120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BC50327" w:rsidR="004242AC" w:rsidRPr="004E6635" w:rsidRDefault="00A544B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Human Services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B73D4CD" w:rsidR="004242AC" w:rsidRPr="004E6635" w:rsidRDefault="00A544B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501010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BACEBD4" w:rsidR="004242AC" w:rsidRPr="004E6635" w:rsidRDefault="00A544B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Human Services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5559243" w:rsidR="00C040CE" w:rsidRPr="004E6635" w:rsidRDefault="00A6314C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611100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9E5EB5B" w:rsidR="00C040CE" w:rsidRPr="004E6635" w:rsidRDefault="00AC6887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Regular Wages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58B5">
              <w:rPr>
                <w:rFonts w:cs="Arial"/>
                <w:sz w:val="18"/>
                <w:szCs w:val="18"/>
              </w:rPr>
            </w:r>
            <w:r w:rsidR="00C658B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58B5">
              <w:rPr>
                <w:rFonts w:cs="Arial"/>
                <w:sz w:val="18"/>
                <w:szCs w:val="18"/>
              </w:rPr>
            </w:r>
            <w:r w:rsidR="00C658B5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EE00763" w:rsidR="00816083" w:rsidRPr="00A667FD" w:rsidRDefault="00C658B5" w:rsidP="00270599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annual cost for the premium pay and retention bonus is approximately</w:t>
            </w:r>
          </w:p>
        </w:tc>
      </w:tr>
      <w:tr w:rsidR="00677610" w:rsidRPr="004E6635" w14:paraId="796CF6F2" w14:textId="77777777" w:rsidTr="00C658B5">
        <w:trPr>
          <w:cantSplit/>
          <w:trHeight w:hRule="exact" w:val="414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D223313" w:rsidR="00621D8A" w:rsidRPr="004E6635" w:rsidRDefault="00C658B5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$ 86,500.  An additional $ 7,000 for hiring bonuses is expected if all vacancies are filled. </w:t>
            </w: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A544BC">
        <w:trPr>
          <w:cantSplit/>
          <w:trHeight w:hRule="exact" w:val="160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5FC7B36" w:rsidR="00AE688D" w:rsidRPr="00B06030" w:rsidRDefault="002C68F3" w:rsidP="00A667F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Authorize County Administrat</w:t>
            </w:r>
            <w:r w:rsidR="00976343">
              <w:rPr>
                <w:rFonts w:cs="Arial"/>
                <w:sz w:val="22"/>
                <w:szCs w:val="22"/>
              </w:rPr>
              <w:t xml:space="preserve">ion </w:t>
            </w:r>
            <w:r>
              <w:rPr>
                <w:rFonts w:cs="Arial"/>
                <w:sz w:val="22"/>
                <w:szCs w:val="22"/>
              </w:rPr>
              <w:t xml:space="preserve">to execute the side letter between the County of Siskiyou and </w:t>
            </w:r>
            <w:r w:rsidR="004D4BC5">
              <w:rPr>
                <w:rFonts w:cs="Arial"/>
                <w:sz w:val="22"/>
                <w:szCs w:val="22"/>
              </w:rPr>
              <w:t xml:space="preserve">the </w:t>
            </w:r>
            <w:r w:rsidR="00A544BC">
              <w:rPr>
                <w:rFonts w:cs="Arial"/>
                <w:sz w:val="22"/>
                <w:szCs w:val="22"/>
              </w:rPr>
              <w:t>Organized Employees of Siskiyou County – Miscellaneous, Management and Professional Units related to incentives for positions in the Child Welfare Services unit of Siskiyou County Health &amp; Human Services Agency</w:t>
            </w:r>
            <w:r w:rsidR="001E2438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7031"/>
    <w:multiLevelType w:val="hybridMultilevel"/>
    <w:tmpl w:val="61E650BE"/>
    <w:lvl w:ilvl="0" w:tplc="3934E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7D8E"/>
    <w:multiLevelType w:val="hybridMultilevel"/>
    <w:tmpl w:val="CE426B96"/>
    <w:lvl w:ilvl="0" w:tplc="55E48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208C0"/>
    <w:multiLevelType w:val="hybridMultilevel"/>
    <w:tmpl w:val="CAAC9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1792D"/>
    <w:multiLevelType w:val="hybridMultilevel"/>
    <w:tmpl w:val="8CEA782E"/>
    <w:lvl w:ilvl="0" w:tplc="8496D016">
      <w:start w:val="8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4"/>
  </w:num>
  <w:num w:numId="2" w16cid:durableId="1977296861">
    <w:abstractNumId w:val="2"/>
  </w:num>
  <w:num w:numId="3" w16cid:durableId="1323705248">
    <w:abstractNumId w:val="3"/>
  </w:num>
  <w:num w:numId="4" w16cid:durableId="1381400295">
    <w:abstractNumId w:val="1"/>
  </w:num>
  <w:num w:numId="5" w16cid:durableId="1658919941">
    <w:abstractNumId w:val="0"/>
  </w:num>
  <w:num w:numId="6" w16cid:durableId="703794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4616"/>
    <w:rsid w:val="000546CF"/>
    <w:rsid w:val="0007686D"/>
    <w:rsid w:val="00096E88"/>
    <w:rsid w:val="000A25A2"/>
    <w:rsid w:val="000A484E"/>
    <w:rsid w:val="000B1C3E"/>
    <w:rsid w:val="000C41D0"/>
    <w:rsid w:val="000C7438"/>
    <w:rsid w:val="000D6B91"/>
    <w:rsid w:val="001479E5"/>
    <w:rsid w:val="00160D91"/>
    <w:rsid w:val="00163E1A"/>
    <w:rsid w:val="001657F3"/>
    <w:rsid w:val="001A1456"/>
    <w:rsid w:val="001A552D"/>
    <w:rsid w:val="001E2438"/>
    <w:rsid w:val="001F3E19"/>
    <w:rsid w:val="001F4378"/>
    <w:rsid w:val="00212F2B"/>
    <w:rsid w:val="002531CE"/>
    <w:rsid w:val="002677F3"/>
    <w:rsid w:val="00270599"/>
    <w:rsid w:val="00280060"/>
    <w:rsid w:val="0029655A"/>
    <w:rsid w:val="002A02F9"/>
    <w:rsid w:val="002A08C1"/>
    <w:rsid w:val="002A6505"/>
    <w:rsid w:val="002C1B19"/>
    <w:rsid w:val="002C68F3"/>
    <w:rsid w:val="002E148E"/>
    <w:rsid w:val="002F5DAD"/>
    <w:rsid w:val="002F6100"/>
    <w:rsid w:val="00323D92"/>
    <w:rsid w:val="003254A1"/>
    <w:rsid w:val="00334E06"/>
    <w:rsid w:val="00347C49"/>
    <w:rsid w:val="0035119D"/>
    <w:rsid w:val="00351A8D"/>
    <w:rsid w:val="003761D4"/>
    <w:rsid w:val="00396C4B"/>
    <w:rsid w:val="003E6DD1"/>
    <w:rsid w:val="00405BE2"/>
    <w:rsid w:val="004200BE"/>
    <w:rsid w:val="004242AC"/>
    <w:rsid w:val="00441197"/>
    <w:rsid w:val="004433C6"/>
    <w:rsid w:val="00443855"/>
    <w:rsid w:val="0045206A"/>
    <w:rsid w:val="00461EA2"/>
    <w:rsid w:val="004C121B"/>
    <w:rsid w:val="004C3523"/>
    <w:rsid w:val="004D4BC5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C08E3"/>
    <w:rsid w:val="005D56AE"/>
    <w:rsid w:val="005F35D7"/>
    <w:rsid w:val="00621D8A"/>
    <w:rsid w:val="00630A78"/>
    <w:rsid w:val="006331AA"/>
    <w:rsid w:val="006376C3"/>
    <w:rsid w:val="00645B7E"/>
    <w:rsid w:val="00662F60"/>
    <w:rsid w:val="00677610"/>
    <w:rsid w:val="007514EA"/>
    <w:rsid w:val="0076281F"/>
    <w:rsid w:val="00771640"/>
    <w:rsid w:val="00776C26"/>
    <w:rsid w:val="007937AB"/>
    <w:rsid w:val="007F15ED"/>
    <w:rsid w:val="008001BE"/>
    <w:rsid w:val="00816083"/>
    <w:rsid w:val="00826428"/>
    <w:rsid w:val="008320D6"/>
    <w:rsid w:val="008514F8"/>
    <w:rsid w:val="00877DC5"/>
    <w:rsid w:val="00887B36"/>
    <w:rsid w:val="008903BC"/>
    <w:rsid w:val="008B6F8B"/>
    <w:rsid w:val="008F2FCB"/>
    <w:rsid w:val="009042C7"/>
    <w:rsid w:val="00907678"/>
    <w:rsid w:val="009373CB"/>
    <w:rsid w:val="00950C7D"/>
    <w:rsid w:val="009668DA"/>
    <w:rsid w:val="00973957"/>
    <w:rsid w:val="009746DC"/>
    <w:rsid w:val="00976343"/>
    <w:rsid w:val="009A087D"/>
    <w:rsid w:val="009A58CF"/>
    <w:rsid w:val="009B4DDF"/>
    <w:rsid w:val="009B5441"/>
    <w:rsid w:val="009C4B29"/>
    <w:rsid w:val="009E1F0E"/>
    <w:rsid w:val="009E7391"/>
    <w:rsid w:val="009F0DAB"/>
    <w:rsid w:val="00A1290D"/>
    <w:rsid w:val="00A14EC6"/>
    <w:rsid w:val="00A231FE"/>
    <w:rsid w:val="00A42C6B"/>
    <w:rsid w:val="00A544BC"/>
    <w:rsid w:val="00A6314C"/>
    <w:rsid w:val="00A667FD"/>
    <w:rsid w:val="00A7441D"/>
    <w:rsid w:val="00A93441"/>
    <w:rsid w:val="00AB4ED4"/>
    <w:rsid w:val="00AC6887"/>
    <w:rsid w:val="00AE224E"/>
    <w:rsid w:val="00AE688D"/>
    <w:rsid w:val="00AF7294"/>
    <w:rsid w:val="00B020B9"/>
    <w:rsid w:val="00B06030"/>
    <w:rsid w:val="00B14C7F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C040CE"/>
    <w:rsid w:val="00C15E26"/>
    <w:rsid w:val="00C16018"/>
    <w:rsid w:val="00C3281B"/>
    <w:rsid w:val="00C35CB3"/>
    <w:rsid w:val="00C55A4A"/>
    <w:rsid w:val="00C658B5"/>
    <w:rsid w:val="00C8022D"/>
    <w:rsid w:val="00CA4F55"/>
    <w:rsid w:val="00CA51DF"/>
    <w:rsid w:val="00CB7A93"/>
    <w:rsid w:val="00CC1000"/>
    <w:rsid w:val="00CE42D0"/>
    <w:rsid w:val="00CF3D60"/>
    <w:rsid w:val="00CF6264"/>
    <w:rsid w:val="00D00D3E"/>
    <w:rsid w:val="00D07DC0"/>
    <w:rsid w:val="00D122CD"/>
    <w:rsid w:val="00D213FC"/>
    <w:rsid w:val="00D33D82"/>
    <w:rsid w:val="00D60FF1"/>
    <w:rsid w:val="00D62338"/>
    <w:rsid w:val="00D7096F"/>
    <w:rsid w:val="00DC1F4C"/>
    <w:rsid w:val="00DE216E"/>
    <w:rsid w:val="00DF2C0D"/>
    <w:rsid w:val="00DF4076"/>
    <w:rsid w:val="00DF6B41"/>
    <w:rsid w:val="00E22247"/>
    <w:rsid w:val="00E418B8"/>
    <w:rsid w:val="00E64A1E"/>
    <w:rsid w:val="00E66BAF"/>
    <w:rsid w:val="00EA12EF"/>
    <w:rsid w:val="00EA66FF"/>
    <w:rsid w:val="00EE5C0A"/>
    <w:rsid w:val="00F12BE7"/>
    <w:rsid w:val="00F1665B"/>
    <w:rsid w:val="00F206BB"/>
    <w:rsid w:val="00F218B0"/>
    <w:rsid w:val="00F26FFB"/>
    <w:rsid w:val="00F36D10"/>
    <w:rsid w:val="00F40862"/>
    <w:rsid w:val="00F664F2"/>
    <w:rsid w:val="00F7332C"/>
    <w:rsid w:val="00F734C0"/>
    <w:rsid w:val="00F776A3"/>
    <w:rsid w:val="00F9092E"/>
    <w:rsid w:val="00F97DCD"/>
    <w:rsid w:val="00FA74A2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375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8</cp:revision>
  <cp:lastPrinted>2015-01-16T16:51:00Z</cp:lastPrinted>
  <dcterms:created xsi:type="dcterms:W3CDTF">2023-01-26T15:53:00Z</dcterms:created>
  <dcterms:modified xsi:type="dcterms:W3CDTF">2023-01-30T23:15:00Z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